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FA" w:rsidRDefault="000E7EC3">
      <w:r>
        <w:t>RELAÇÃO DAS UBS E PRECEPTORAS</w:t>
      </w:r>
    </w:p>
    <w:p w:rsidR="000E7EC3" w:rsidRDefault="000E7EC3"/>
    <w:tbl>
      <w:tblPr>
        <w:tblStyle w:val="Tabelacomgrade"/>
        <w:tblW w:w="0" w:type="auto"/>
        <w:tblLook w:val="04A0"/>
      </w:tblPr>
      <w:tblGrid>
        <w:gridCol w:w="997"/>
        <w:gridCol w:w="3080"/>
        <w:gridCol w:w="4567"/>
      </w:tblGrid>
      <w:tr w:rsidR="006F7D7F" w:rsidTr="006F7D7F">
        <w:tc>
          <w:tcPr>
            <w:tcW w:w="997" w:type="dxa"/>
          </w:tcPr>
          <w:p w:rsidR="006F7D7F" w:rsidRDefault="006F7D7F" w:rsidP="006F7D7F">
            <w:pPr>
              <w:jc w:val="left"/>
            </w:pPr>
            <w:r>
              <w:t>CNES</w:t>
            </w: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Unidade Saúde da Família</w:t>
            </w:r>
          </w:p>
        </w:tc>
        <w:tc>
          <w:tcPr>
            <w:tcW w:w="4567" w:type="dxa"/>
          </w:tcPr>
          <w:p w:rsidR="006F7D7F" w:rsidRDefault="006F7D7F" w:rsidP="006F7D7F">
            <w:pPr>
              <w:jc w:val="left"/>
            </w:pPr>
            <w:r>
              <w:t>MÉDICA</w:t>
            </w:r>
          </w:p>
        </w:tc>
      </w:tr>
      <w:tr w:rsidR="006F7D7F" w:rsidTr="006F7D7F">
        <w:tc>
          <w:tcPr>
            <w:tcW w:w="997" w:type="dxa"/>
          </w:tcPr>
          <w:p w:rsidR="006F7D7F" w:rsidRDefault="006F7D7F" w:rsidP="006F7D7F">
            <w:pPr>
              <w:jc w:val="left"/>
            </w:pP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VEREADOR SÉRGIO QUINTELLA</w:t>
            </w:r>
          </w:p>
        </w:tc>
        <w:tc>
          <w:tcPr>
            <w:tcW w:w="4567" w:type="dxa"/>
          </w:tcPr>
          <w:p w:rsidR="006F7D7F" w:rsidRPr="000E7EC3" w:rsidRDefault="000461AD" w:rsidP="006F7D7F">
            <w:pPr>
              <w:jc w:val="left"/>
            </w:pPr>
            <w:hyperlink r:id="rId4" w:history="1">
              <w:r w:rsidR="000E7EC3" w:rsidRPr="000E7EC3">
                <w:rPr>
                  <w:rFonts w:eastAsia="Times New Roman" w:cs="Arial"/>
                  <w:color w:val="252525"/>
                  <w:lang w:eastAsia="pt-BR"/>
                </w:rPr>
                <w:t>NELBA MARIA ALVES MACEDO LIMA</w:t>
              </w:r>
            </w:hyperlink>
          </w:p>
        </w:tc>
      </w:tr>
      <w:tr w:rsidR="006F7D7F" w:rsidTr="006F7D7F">
        <w:tc>
          <w:tcPr>
            <w:tcW w:w="997" w:type="dxa"/>
          </w:tcPr>
          <w:p w:rsidR="006F7D7F" w:rsidRDefault="006F7D7F" w:rsidP="006F7D7F">
            <w:pPr>
              <w:jc w:val="left"/>
            </w:pP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GRACILIANO RAMOS</w:t>
            </w:r>
          </w:p>
        </w:tc>
        <w:tc>
          <w:tcPr>
            <w:tcW w:w="4567" w:type="dxa"/>
          </w:tcPr>
          <w:p w:rsidR="006F7D7F" w:rsidRPr="000E7EC3" w:rsidRDefault="000461AD" w:rsidP="006F7D7F">
            <w:pPr>
              <w:jc w:val="left"/>
            </w:pPr>
            <w:hyperlink r:id="rId5" w:history="1">
              <w:r w:rsidR="006F7D7F" w:rsidRPr="000E7EC3">
                <w:rPr>
                  <w:rFonts w:eastAsia="Times New Roman" w:cs="Arial"/>
                  <w:color w:val="252525"/>
                  <w:lang w:eastAsia="pt-BR"/>
                </w:rPr>
                <w:t>DANIELA FRANÇA RAPOSO MOREIRA</w:t>
              </w:r>
            </w:hyperlink>
          </w:p>
        </w:tc>
      </w:tr>
      <w:tr w:rsidR="006F7D7F" w:rsidTr="006F7D7F">
        <w:tc>
          <w:tcPr>
            <w:tcW w:w="997" w:type="dxa"/>
          </w:tcPr>
          <w:p w:rsidR="006F7D7F" w:rsidRDefault="006F7D7F" w:rsidP="006F7D7F">
            <w:pPr>
              <w:jc w:val="left"/>
            </w:pP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VILLAGE CAMPESTRE I</w:t>
            </w:r>
          </w:p>
        </w:tc>
        <w:tc>
          <w:tcPr>
            <w:tcW w:w="4567" w:type="dxa"/>
          </w:tcPr>
          <w:p w:rsidR="006F7D7F" w:rsidRPr="000E7EC3" w:rsidRDefault="000461AD" w:rsidP="006F7D7F">
            <w:pPr>
              <w:tabs>
                <w:tab w:val="left" w:pos="6570"/>
              </w:tabs>
              <w:jc w:val="left"/>
              <w:rPr>
                <w:rFonts w:eastAsia="Times New Roman" w:cs="Arial"/>
                <w:lang w:eastAsia="pt-BR"/>
              </w:rPr>
            </w:pPr>
            <w:hyperlink r:id="rId6" w:history="1">
              <w:r w:rsidR="006F7D7F" w:rsidRPr="000E7EC3">
                <w:rPr>
                  <w:rFonts w:eastAsia="Times New Roman" w:cs="Arial"/>
                  <w:color w:val="252525"/>
                  <w:lang w:eastAsia="pt-BR"/>
                </w:rPr>
                <w:t>ANALI LIMA SILVA</w:t>
              </w:r>
            </w:hyperlink>
          </w:p>
        </w:tc>
      </w:tr>
      <w:tr w:rsidR="006F7D7F" w:rsidTr="006F7D7F">
        <w:tc>
          <w:tcPr>
            <w:tcW w:w="997" w:type="dxa"/>
          </w:tcPr>
          <w:p w:rsidR="006F7D7F" w:rsidRDefault="00E06407" w:rsidP="006F7D7F">
            <w:pPr>
              <w:jc w:val="left"/>
            </w:pPr>
            <w:r>
              <w:rPr>
                <w:rFonts w:ascii="Tahoma" w:hAnsi="Tahoma" w:cs="Tahoma"/>
                <w:color w:val="2A2A2A"/>
                <w:sz w:val="20"/>
                <w:szCs w:val="20"/>
              </w:rPr>
              <w:t>3742482</w:t>
            </w: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PROF. ROBSON CAVALCANTE DE MELO</w:t>
            </w:r>
          </w:p>
        </w:tc>
        <w:tc>
          <w:tcPr>
            <w:tcW w:w="4567" w:type="dxa"/>
          </w:tcPr>
          <w:p w:rsidR="006F7D7F" w:rsidRPr="000E7EC3" w:rsidRDefault="000461AD" w:rsidP="006F7D7F">
            <w:pPr>
              <w:jc w:val="left"/>
            </w:pPr>
            <w:hyperlink r:id="rId7" w:history="1">
              <w:r w:rsidR="006F7D7F" w:rsidRPr="000E7EC3">
                <w:rPr>
                  <w:rFonts w:eastAsia="Times New Roman" w:cs="Arial"/>
                  <w:color w:val="252525"/>
                  <w:lang w:eastAsia="pt-BR"/>
                </w:rPr>
                <w:t>MARIA NETA ROCHA TENÓRIO</w:t>
              </w:r>
            </w:hyperlink>
          </w:p>
          <w:p w:rsidR="006F7D7F" w:rsidRPr="000E7EC3" w:rsidRDefault="000461AD" w:rsidP="006F7D7F">
            <w:pPr>
              <w:tabs>
                <w:tab w:val="left" w:pos="6570"/>
              </w:tabs>
              <w:jc w:val="left"/>
              <w:rPr>
                <w:rFonts w:eastAsia="Times New Roman" w:cs="Arial"/>
                <w:lang w:eastAsia="pt-BR"/>
              </w:rPr>
            </w:pPr>
            <w:hyperlink r:id="rId8" w:history="1">
              <w:r w:rsidR="006F7D7F" w:rsidRPr="000E7EC3">
                <w:rPr>
                  <w:rFonts w:eastAsia="Times New Roman" w:cs="Arial"/>
                  <w:color w:val="252525"/>
                  <w:lang w:eastAsia="pt-BR"/>
                </w:rPr>
                <w:t>JOELMA MATIAS DOS SANTOS</w:t>
              </w:r>
            </w:hyperlink>
          </w:p>
        </w:tc>
      </w:tr>
      <w:tr w:rsidR="006F7D7F" w:rsidTr="006F7D7F">
        <w:tc>
          <w:tcPr>
            <w:tcW w:w="997" w:type="dxa"/>
          </w:tcPr>
          <w:p w:rsidR="006F7D7F" w:rsidRDefault="006F7D7F" w:rsidP="006F7D7F">
            <w:pPr>
              <w:jc w:val="left"/>
            </w:pP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ROSANE COLLOR</w:t>
            </w:r>
          </w:p>
        </w:tc>
        <w:tc>
          <w:tcPr>
            <w:tcW w:w="4567" w:type="dxa"/>
          </w:tcPr>
          <w:p w:rsidR="006F7D7F" w:rsidRPr="000E7EC3" w:rsidRDefault="000461AD" w:rsidP="000E7EC3">
            <w:pPr>
              <w:tabs>
                <w:tab w:val="left" w:pos="6570"/>
              </w:tabs>
              <w:jc w:val="left"/>
              <w:rPr>
                <w:rFonts w:cs="Arial"/>
              </w:rPr>
            </w:pPr>
            <w:hyperlink r:id="rId9" w:history="1">
              <w:r w:rsidR="000E7EC3" w:rsidRPr="000E7EC3">
                <w:rPr>
                  <w:rFonts w:eastAsia="Times New Roman" w:cs="Arial"/>
                  <w:color w:val="252525"/>
                  <w:lang w:eastAsia="pt-BR"/>
                </w:rPr>
                <w:t>FRANCISCA DA SILVA COSTA</w:t>
              </w:r>
            </w:hyperlink>
          </w:p>
        </w:tc>
      </w:tr>
      <w:tr w:rsidR="006F7D7F" w:rsidTr="006F7D7F">
        <w:tc>
          <w:tcPr>
            <w:tcW w:w="997" w:type="dxa"/>
          </w:tcPr>
          <w:p w:rsidR="006F7D7F" w:rsidRDefault="00E06407" w:rsidP="006F7D7F">
            <w:pPr>
              <w:jc w:val="left"/>
            </w:pPr>
            <w:r>
              <w:rPr>
                <w:rFonts w:ascii="Tahoma" w:hAnsi="Tahoma" w:cs="Tahoma"/>
                <w:color w:val="2A2A2A"/>
                <w:sz w:val="20"/>
                <w:szCs w:val="20"/>
              </w:rPr>
              <w:t>2005808</w:t>
            </w:r>
          </w:p>
        </w:tc>
        <w:tc>
          <w:tcPr>
            <w:tcW w:w="3080" w:type="dxa"/>
          </w:tcPr>
          <w:p w:rsidR="006F7D7F" w:rsidRDefault="00E06407" w:rsidP="006F7D7F">
            <w:pPr>
              <w:jc w:val="left"/>
            </w:pPr>
            <w:r>
              <w:t>VALE DO</w:t>
            </w:r>
            <w:r w:rsidR="006F7D7F">
              <w:t xml:space="preserve"> PITANGUINHA</w:t>
            </w:r>
          </w:p>
        </w:tc>
        <w:tc>
          <w:tcPr>
            <w:tcW w:w="4567" w:type="dxa"/>
          </w:tcPr>
          <w:p w:rsidR="006F7D7F" w:rsidRPr="000E7EC3" w:rsidRDefault="000461AD" w:rsidP="006F7D7F">
            <w:pPr>
              <w:jc w:val="left"/>
            </w:pPr>
            <w:hyperlink r:id="rId10" w:history="1">
              <w:r w:rsidR="000E7EC3" w:rsidRPr="000E7EC3">
                <w:rPr>
                  <w:rFonts w:eastAsia="Times New Roman" w:cs="Arial"/>
                  <w:color w:val="252525"/>
                  <w:lang w:eastAsia="pt-BR"/>
                </w:rPr>
                <w:t>MARIA ROSIETE CARNEIRO BANDEIRA</w:t>
              </w:r>
            </w:hyperlink>
          </w:p>
        </w:tc>
      </w:tr>
      <w:tr w:rsidR="006F7D7F" w:rsidTr="006F7D7F">
        <w:tc>
          <w:tcPr>
            <w:tcW w:w="997" w:type="dxa"/>
          </w:tcPr>
          <w:p w:rsidR="006F7D7F" w:rsidRDefault="00E06407" w:rsidP="006F7D7F">
            <w:pPr>
              <w:jc w:val="left"/>
            </w:pPr>
            <w:r>
              <w:t>3231658</w:t>
            </w: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JOÃO MOREIRA</w:t>
            </w:r>
            <w:r w:rsidR="00E06407">
              <w:t xml:space="preserve"> DA SILVA</w:t>
            </w:r>
          </w:p>
        </w:tc>
        <w:tc>
          <w:tcPr>
            <w:tcW w:w="4567" w:type="dxa"/>
          </w:tcPr>
          <w:p w:rsidR="006F7D7F" w:rsidRPr="000E7EC3" w:rsidRDefault="006F7D7F" w:rsidP="006F7D7F">
            <w:pPr>
              <w:jc w:val="left"/>
              <w:rPr>
                <w:rFonts w:cs="Arial"/>
              </w:rPr>
            </w:pPr>
            <w:r w:rsidRPr="000E7EC3">
              <w:rPr>
                <w:rFonts w:cs="Arial"/>
              </w:rPr>
              <w:t>ANA LAURA SORIANO PASSOS DE MEDEIROS</w:t>
            </w:r>
          </w:p>
          <w:p w:rsidR="000E7EC3" w:rsidRPr="000E7EC3" w:rsidRDefault="000461AD" w:rsidP="006F7D7F">
            <w:pPr>
              <w:jc w:val="left"/>
            </w:pPr>
            <w:hyperlink r:id="rId11" w:history="1">
              <w:r w:rsidR="000E7EC3" w:rsidRPr="000E7EC3">
                <w:rPr>
                  <w:rFonts w:eastAsia="Times New Roman" w:cs="Arial"/>
                  <w:color w:val="252525"/>
                  <w:lang w:eastAsia="pt-BR"/>
                </w:rPr>
                <w:t>JÚLIA CHRISTINE MENEZES DE MENDONÇA</w:t>
              </w:r>
            </w:hyperlink>
          </w:p>
        </w:tc>
      </w:tr>
      <w:tr w:rsidR="006F7D7F" w:rsidTr="006F7D7F">
        <w:tc>
          <w:tcPr>
            <w:tcW w:w="997" w:type="dxa"/>
          </w:tcPr>
          <w:p w:rsidR="006F7D7F" w:rsidRDefault="006F7D7F" w:rsidP="006F7D7F">
            <w:pPr>
              <w:jc w:val="left"/>
            </w:pPr>
          </w:p>
        </w:tc>
        <w:tc>
          <w:tcPr>
            <w:tcW w:w="3080" w:type="dxa"/>
          </w:tcPr>
          <w:p w:rsidR="006F7D7F" w:rsidRDefault="006F7D7F" w:rsidP="006F7D7F">
            <w:pPr>
              <w:jc w:val="left"/>
            </w:pPr>
            <w:r>
              <w:t>OURO PRETO</w:t>
            </w:r>
          </w:p>
        </w:tc>
        <w:tc>
          <w:tcPr>
            <w:tcW w:w="4567" w:type="dxa"/>
          </w:tcPr>
          <w:p w:rsidR="006F7D7F" w:rsidRPr="000E7EC3" w:rsidRDefault="006F7D7F" w:rsidP="006F7D7F">
            <w:pPr>
              <w:jc w:val="left"/>
            </w:pPr>
            <w:r w:rsidRPr="000E7EC3">
              <w:rPr>
                <w:rFonts w:cs="Arial"/>
                <w:color w:val="2A2A2A"/>
              </w:rPr>
              <w:t>ROZILDA HELENA LISBOA NOBRE</w:t>
            </w:r>
          </w:p>
        </w:tc>
      </w:tr>
    </w:tbl>
    <w:p w:rsidR="006F7D7F" w:rsidRDefault="006F7D7F" w:rsidP="006F7D7F">
      <w:pPr>
        <w:jc w:val="left"/>
      </w:pPr>
    </w:p>
    <w:sectPr w:rsidR="006F7D7F" w:rsidSect="00B47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D7F"/>
    <w:rsid w:val="000461AD"/>
    <w:rsid w:val="000E7EC3"/>
    <w:rsid w:val="0050089F"/>
    <w:rsid w:val="006F7D7F"/>
    <w:rsid w:val="00B471FA"/>
    <w:rsid w:val="00E0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F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tr2002.saude.gov.br/sigpet/alunos/alt_aluno.asp?co_seq_aluno=117569&amp;con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tr2002.saude.gov.br/sigpet/alunos/alt_aluno.asp?co_seq_aluno=118411&amp;con=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tr2002.saude.gov.br/sigpet/alunos/alt_aluno.asp?co_seq_aluno=117559&amp;con=2" TargetMode="External"/><Relationship Id="rId11" Type="http://schemas.openxmlformats.org/officeDocument/2006/relationships/hyperlink" Target="http://dtr2002.saude.gov.br/sigpet/alunos/alt_aluno.asp?co_seq_aluno=133003&amp;con=2" TargetMode="External"/><Relationship Id="rId5" Type="http://schemas.openxmlformats.org/officeDocument/2006/relationships/hyperlink" Target="http://dtr2002.saude.gov.br/sigpet/alunos/alt_aluno.asp?co_seq_aluno=148276&amp;con=2" TargetMode="External"/><Relationship Id="rId10" Type="http://schemas.openxmlformats.org/officeDocument/2006/relationships/hyperlink" Target="http://dtr2002.saude.gov.br/sigpet/alunos/alt_aluno.asp?co_seq_aluno=133098&amp;con=2" TargetMode="External"/><Relationship Id="rId4" Type="http://schemas.openxmlformats.org/officeDocument/2006/relationships/hyperlink" Target="http://dtr2002.saude.gov.br/sigpet/alunos/alt_aluno.asp?co_seq_aluno=118422&amp;con=2" TargetMode="External"/><Relationship Id="rId9" Type="http://schemas.openxmlformats.org/officeDocument/2006/relationships/hyperlink" Target="http://dtr2002.saude.gov.br/sigpet/alunos/alt_aluno.asp?co_seq_aluno=117863&amp;con=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Klínio</dc:creator>
  <cp:keywords/>
  <dc:description/>
  <cp:lastModifiedBy>João Klínio</cp:lastModifiedBy>
  <cp:revision>3</cp:revision>
  <dcterms:created xsi:type="dcterms:W3CDTF">2012-02-15T23:09:00Z</dcterms:created>
  <dcterms:modified xsi:type="dcterms:W3CDTF">2012-02-16T20:03:00Z</dcterms:modified>
</cp:coreProperties>
</file>